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57A41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 xml:space="preserve">"Родная (чеченская) литература" </w:t>
      </w:r>
      <w:r w:rsidRPr="00E57A41">
        <w:rPr>
          <w:rFonts w:ascii="Times New Roman" w:hAnsi="Times New Roman" w:cs="Times New Roman"/>
          <w:sz w:val="26"/>
          <w:szCs w:val="26"/>
        </w:rPr>
        <w:t>обязательной предметной области "Родной язык и родная литература"  разработана в соответствии с пунктом 18.2.2. обновлённого федерального государственного образовательного стандарта среднего общего образования (далее - ФГОС СОО)</w:t>
      </w:r>
      <w:r w:rsidRPr="00E57A41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E57A41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среднего общего образования (далее - ФОП СОО) и реализуется 2 года с 10 по 11 классы. Данная рабочая программа является частью содержательного раздела основной образовательной программы среднего общего образования (далее - ООП ООО).</w:t>
      </w: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родного (чеченского)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является частью ООП СОО, определяющей: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 (личностные, </w:t>
      </w:r>
      <w:proofErr w:type="spellStart"/>
      <w:r w:rsidRPr="00E57A41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E57A41">
        <w:rPr>
          <w:rFonts w:ascii="Times New Roman" w:hAnsi="Times New Roman" w:cs="Times New Roman"/>
          <w:sz w:val="26"/>
          <w:szCs w:val="26"/>
        </w:rPr>
        <w:t xml:space="preserve"> и предметные);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E57A41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E57A41">
        <w:rPr>
          <w:rFonts w:ascii="Times New Roman" w:hAnsi="Times New Roman" w:cs="Times New Roman"/>
          <w:color w:val="000000"/>
          <w:sz w:val="26"/>
          <w:szCs w:val="26"/>
        </w:rPr>
        <w:t>предмета</w:t>
      </w:r>
      <w:r w:rsidRPr="00E57A41">
        <w:rPr>
          <w:rFonts w:ascii="Times New Roman" w:hAnsi="Times New Roman" w:cs="Times New Roman"/>
          <w:sz w:val="26"/>
          <w:szCs w:val="26"/>
        </w:rPr>
        <w:t xml:space="preserve"> 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</w:t>
      </w:r>
      <w:proofErr w:type="gramEnd"/>
      <w:r w:rsidRPr="00E57A41">
        <w:rPr>
          <w:rFonts w:ascii="Times New Roman" w:hAnsi="Times New Roman" w:cs="Times New Roman"/>
          <w:b/>
          <w:bCs/>
          <w:sz w:val="26"/>
          <w:szCs w:val="26"/>
        </w:rPr>
        <w:t>Родная (чеченская) литература.</w:t>
      </w:r>
    </w:p>
    <w:p w:rsidR="00341172" w:rsidRPr="00E57A41" w:rsidRDefault="00341172" w:rsidP="00E57A41">
      <w:pPr>
        <w:spacing w:before="100" w:after="10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E57A41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41172" w:rsidRP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>-</w:t>
      </w:r>
      <w:r w:rsidRPr="00E57A41">
        <w:rPr>
          <w:rFonts w:ascii="Times New Roman" w:hAnsi="Times New Roman" w:cs="Times New Roman"/>
          <w:sz w:val="26"/>
          <w:szCs w:val="26"/>
        </w:rPr>
        <w:t>принята в составе ООП СОО решением педагогического совета /протокол №1 от 28.09.2023г/</w:t>
      </w:r>
    </w:p>
    <w:p w:rsidR="007D0E9E" w:rsidRPr="00E57A41" w:rsidRDefault="00014A99" w:rsidP="00E57A41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57A41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"Родная (чеченская) литература"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, составленная на основе ФГОС СОО в соответствии с ФОП СОО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D0E9E" w:rsidRPr="00E57A41" w:rsidRDefault="00014A9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7A41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7D0E9E" w:rsidRPr="00E57A41">
        <w:rPr>
          <w:rFonts w:ascii="Times New Roman" w:hAnsi="Times New Roman" w:cs="Times New Roman"/>
          <w:sz w:val="28"/>
          <w:szCs w:val="28"/>
        </w:rPr>
        <w:t>абочая</w:t>
      </w:r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r w:rsidR="007D0E9E" w:rsidRPr="00E57A41">
        <w:rPr>
          <w:rFonts w:ascii="Times New Roman" w:hAnsi="Times New Roman" w:cs="Times New Roman"/>
          <w:sz w:val="28"/>
          <w:szCs w:val="28"/>
        </w:rPr>
        <w:t xml:space="preserve"> программа</w:t>
      </w:r>
      <w:proofErr w:type="gramEnd"/>
      <w:r w:rsidR="007D0E9E" w:rsidRPr="00E57A41">
        <w:rPr>
          <w:rFonts w:ascii="Times New Roman" w:hAnsi="Times New Roman" w:cs="Times New Roman"/>
          <w:sz w:val="28"/>
          <w:szCs w:val="28"/>
        </w:rPr>
        <w:t xml:space="preserve">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</w:t>
      </w:r>
      <w:r w:rsidR="00E57A41" w:rsidRPr="00E57A41">
        <w:rPr>
          <w:rFonts w:ascii="Times New Roman" w:hAnsi="Times New Roman" w:cs="Times New Roman"/>
          <w:sz w:val="28"/>
          <w:szCs w:val="28"/>
        </w:rPr>
        <w:t>, тематическое планирование.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0E9E" w:rsidRPr="00E57A41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0E9E" w:rsidRPr="00E57A41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0E9E" w:rsidRPr="00E57A41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родной (чеченской) литературе включают личностные, </w:t>
      </w:r>
      <w:proofErr w:type="spellStart"/>
      <w:r w:rsidR="007D0E9E" w:rsidRPr="00E57A4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7D0E9E" w:rsidRPr="00E57A41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A41" w:rsidRPr="00E57A41" w:rsidRDefault="00E57A41" w:rsidP="00E57A41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"Родная (чеченская) литература",</w:t>
      </w:r>
    </w:p>
    <w:p w:rsidR="00E57A41" w:rsidRPr="00E57A41" w:rsidRDefault="00E57A41" w:rsidP="00E57A4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E57A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57A41" w:rsidRPr="00E57A41" w:rsidRDefault="00E57A41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5.1. Программа по родной (чеченской)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5.2. 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на уровне среднего общего образования происходит усложнение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литературного материала, связанное с увеличением объема произведений и изучения их в рамках литературного процесса.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5.3. Родная (чеченская) литература тесно связана с учебным предметом "Родной (чеченский) язык".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связана с чеченской культурой, являясь ее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5.4. В основу программы положен, главным образом, историко-литературный принцип. В 10 - 11 классах изучается систематический курс чеченской литературы. Он составлен в удобной для изучения форме. Здесь изучают распределенные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свое Отечество.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5.5. 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5.6. Изучение родной (чеченской) литературы направлено на достижение следующих целей: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ознакомление с литературой, культурой своего народа, развивать и совершенствовать эти знания, воспитывать уважение к культуре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овладение умениями анализировать художественные произведения с привлечением необходимых сведений по теории и истории литературы, выявлять в них конкретно-историческое и общечеловеческое содержание;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представления о специфике литературы в ряду других видов искусств;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овладение умениями формулировать собственное отношение к изученным литературным произведениям, давать им обоснованную оценку, в отдельных случаях - собственную интерпретацию;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развитие и совершенствование устной и письменной речи учащихся на чеченском языке на основе изучения произведений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находить нужную информацию и использовать ее;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использовать приобретенные при изучении чеченской литературы знания в жизни.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5.7. Общее число часов, рекомендованных для изучения родной (чеченской) литературы, - 68 часов: в 10 классе - 34 часа (1 час в неделю), в 11 классе - 34 часа (1 час в неделю).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93.6.1. Чеченские писатели.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С-Б.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Арсанов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"Маца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доттагIалла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("Когда познается дружба").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proofErr w:type="gramStart"/>
      <w:r w:rsidRPr="00E57A41">
        <w:rPr>
          <w:rFonts w:ascii="Times New Roman" w:hAnsi="Times New Roman" w:cs="Times New Roman"/>
          <w:sz w:val="28"/>
          <w:szCs w:val="28"/>
        </w:rPr>
        <w:t>ТIулгаша</w:t>
      </w:r>
      <w:proofErr w:type="spellEnd"/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дуьйцу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("Камни тоже говорят"),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("Родине"), "Зама" ("Время"),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Зеламха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("Зелимхан")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М-С.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Гадаев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сатийсар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("Тоска по Родине"), "Дай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баьхна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("Земля предков"),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Генара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кехат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("Письмо издалека"),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Берд" ("Красный Берд").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Гайсултанов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"Александр Чеченский" ("Александр Чеченский").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Х-М. Эдилов.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Сийлаха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Сийлаха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Яшуркаев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Самах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гIенах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("Во сне или наяву"),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Дагахьбаламаш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("Сожаления"),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Дагалецамаш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ВогIура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("Старец идет"),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Кхийра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кхаба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("Глиняный кувшин").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Абдулаев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Весет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("Завещание"),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Диканиг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хьахадан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кхоьру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со..." ("Боюсь я хорошее сказать...").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Дахаран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хин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генара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бердаш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("Далекие берега").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Яралиев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ГIиллакх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("Воспитание"),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Лулахо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ладогIал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("Сосед, послушай...").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proofErr w:type="gramStart"/>
      <w:r w:rsidRPr="00E57A41">
        <w:rPr>
          <w:rFonts w:ascii="Times New Roman" w:hAnsi="Times New Roman" w:cs="Times New Roman"/>
          <w:sz w:val="28"/>
          <w:szCs w:val="28"/>
        </w:rPr>
        <w:t>Лаьмнел</w:t>
      </w:r>
      <w:proofErr w:type="spellEnd"/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леккха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("Выше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Эльсанов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Щехочу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декхнийн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боьлакх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("Только рассветало") (отрывок из повести "Осиновая роща"),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ГIовгIа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("Шум"),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Иоккха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("Бабушка"),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Мехк-Кхел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("Суд старейшин"),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ЦIехочу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декхнийн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боьлак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("Осиновая роща").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("Родина"), "Нана" ("Мама").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Цуруев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Йисалахь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("Живи Чечня").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93.6.2.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Наж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("Дуб").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М-С.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Гадаев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Дарта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("Дрофа").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Яшуркаев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("Родина"),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("Слово").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Абдулаев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мотт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("Чеченский язык").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Яралиев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ТIулг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("Камень").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"Ло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догIуш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("Снег идет").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"Ас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чIабанех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гIайгIа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йуцур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("Заплетая грусть из твоей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Цуруев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Нохчаллех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("Слово о чеченце").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Содержание обучения в 11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7.1. Литература первой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Исаева.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Ирсан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орам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("Корень счастья")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Айдамиров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Еха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буьйсанаш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("Длинные ночи")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Р. Ахматова.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Хуур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кхолламо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хIун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кечдо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("Неизвестно, что подготовила нам судьба"),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Нене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("Матери"), "Сан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йурт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("Мое село"), поэма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Дагалецамийн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 дороге воспоминаний").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Сулейманов. "Дог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дохде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("Согревая сердце"), "Берд" ("Обрыв"),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Батто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сагатдо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("Месяц скучает"),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хьостанаш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("Источники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93.7.2. Литература второй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Арсанукаев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Весет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("Завещание"),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гIj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оьшуш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("Когда нужна твоя помощь"),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Нийсонан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гимн" ("Гимн справедливости"),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мотт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("Родной язык"),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Мохкбегор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("Землетрясение"),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Дицдина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("Забытая песнь"),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Кхолламан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сизаш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("Нити судьбы") (роман в стихах).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Ш. Рашидов. "Баланах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дуьзна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дог" ("Сердце полное страданий"),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Пондар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боьлху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("Гармонь плачет"),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Аружа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Аружа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Гацаев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Йише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Маржане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("Сестре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Маржане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Хаьий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Фирдоуси..." ("Знаешь ли ты,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Фирдауси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Хатта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хьайна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Саадига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..." ("Спроси у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Саада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сан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къуьйлуш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("Никогда не скрывая мысль"),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Хийла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кIант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("Чеченский сын"),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БIаьсте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бIаьсте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</w:t>
      </w:r>
      <w:proofErr w:type="gramStart"/>
      <w:r w:rsidRPr="00E57A41">
        <w:rPr>
          <w:rFonts w:ascii="Times New Roman" w:hAnsi="Times New Roman" w:cs="Times New Roman"/>
          <w:sz w:val="28"/>
          <w:szCs w:val="28"/>
        </w:rPr>
        <w:t>аьсте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!...</w:t>
      </w:r>
      <w:proofErr w:type="gramEnd"/>
      <w:r w:rsidRPr="00E57A41">
        <w:rPr>
          <w:rFonts w:ascii="Times New Roman" w:hAnsi="Times New Roman" w:cs="Times New Roman"/>
          <w:sz w:val="28"/>
          <w:szCs w:val="28"/>
        </w:rPr>
        <w:t>" ("Будет весна - весна, весна!").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("На родной земле о родном языке"), повесть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Зингатийн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7A41">
        <w:rPr>
          <w:rFonts w:ascii="Times New Roman" w:hAnsi="Times New Roman" w:cs="Times New Roman"/>
          <w:sz w:val="28"/>
          <w:szCs w:val="28"/>
        </w:rPr>
        <w:t>барз</w:t>
      </w:r>
      <w:proofErr w:type="spellEnd"/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бохабелахь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("Не разрушайте муравейник"),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"Стеган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("Имя человека"),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хIусам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("Дом чеченца"), "Суна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лаьа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("Я хочу").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Iаьржа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бIаьрг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("Черный глаз"),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парта" ("Первая парта"),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Корталин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Хантоти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("Чудак").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Шайхиев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велча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зударийн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боьлху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("Когда в селе мужчина умирает, женщины плачут"), "</w:t>
      </w:r>
      <w:proofErr w:type="gramStart"/>
      <w:r w:rsidRPr="00E57A41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лайна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("Я тоже терпел"), повесть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Дерачу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кхолламан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кхел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("Приговор судьбы").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Г. Алиев.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Къонахийн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зама" ("Время мужчин"),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ХIун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лозу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?" ("Что у тебя болит, Родина?"),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Къонахе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("Мужчине"),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("Молитва").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93.7.3. Литература начала XXI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Ибрагимов.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дуьне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("Детский мир")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93.7.4.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Казбеги. "Элиса" (перевод 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Моргашвили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Кулиев.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Хиндолчуьнга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байташ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("Стихи, сказанные о будущем"),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ТIуьначу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цинц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къуьйлу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ас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буйнахь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..." ("Сжимая в кулаке горсть земли") (перевод 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Айдамирова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93.7.5.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Айдамиров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дог" ("Сердце матери").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Сатоссуш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седарчий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довш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("На рассвете, исчезая звезды").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Кибиев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къамел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("Разговор отца").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Легенда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ШагатIулг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("Мрамор").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Яшуркаев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котам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декара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йеш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Iуьйкъе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("Крики петуха на рассвете..."),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Дагахьбалламаш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дагалецамаш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("Сожаления и 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Гайтукаев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БIаьргашна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бIаьрзе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..." ("Слеп на глаза..."), "Со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йинчу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("День моего рождения").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Бералле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("Детство"), "Ас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чIабанех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гIайгIа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йуцур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("Грусть заплетая в твои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5B1F4F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родной (чеченской) литературе на уровне среднего общего образования.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8.1. В результате изучения родной (чеченской) литературы на уровне среднего общего образования у обучающегося будут сформированы следующие личностные результаты: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осознание своих конституционных прав и обязанностей, уважение закона и правопорядка;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изображенными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гуманитарной и волонтерской 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чеченской литературе, а также к достижениям России в науке, искусстве, спорте, технологиях и труде, отраженным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идейная убежденность,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духовных ценностей российского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нравственного сознания, норм этичного поведения;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личного вклада в построение устойчивого будущего;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здоровью, в том числе с соответствующей оценкой поведения и поступков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чеченской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 xml:space="preserve">8.2. 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самосознания, включающего способность понимать свое эмоциональное состояние, видеть направление развития собственной эмоциональной сферы, быть уверенным в себе;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 В результате изучения родной (чеченской)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выявлять закономерности и противоречия в рассматриваемых явлениях, в том числе при изучении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различные виды деятельности по получению нового знания по родной (чеченской)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научной терминологией, общенаучными ключевыми понятиями и методами современного литературоведения;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оценивать приобретенный опыт;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выдвигать новые идеи, оригинальные подходы, предлагать альтернативные способы решения проблем.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создавать тексты в различных форматах и жанрах с учетом назначения информации и ее целевой аудитории, выбирая оптимальную форму представления и визуализации;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достоверность литературной и другой информации, ее соответствие правовым и морально-этическим нормам;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8.3.4. У обучающегося будут сформированы умения общения как часть коммуникативных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коммуникацию во всех сферах жизни, в том числе на уроке родной (чеченской)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различными способами общения и взаимодействия;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аргументированно вести диалог,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8.3.5. У обучающегося будут сформированы умения самоорганизации как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при изучении родной (чеченской) литературы с учетом имеющихся ресурсов, собственных возможностей и предпочтений;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 с использованием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делать осознанный выбор, аргументировать его, брать ответственность за результаты выбора;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приобретенный опыт с учетом литературных знаний;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стремиться к формированию и проявлению широкой эрудиции в разных областях знаний; в том числе в вопросах чеченской литературы, постоянно повышать свой образовательный и культурный уровень.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8.3.6. У обучающегося будут сформированы умения самоконтроля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приемы рефлексии для оценки ситуации, выбора верного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решение по их снижению.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8.3.7. 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принимать себя, понимая свои недостатки и достоинства; 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признавать свое право и право других на ошибку в дискуссиях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способность видеть мир с позиции другого человека, используя знания по литературе.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8.3.8. У обучающегося будут сформированы умения совместной деятельности: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выбирать тематику и </w:t>
      </w:r>
      <w:proofErr w:type="gramStart"/>
      <w:r w:rsidRPr="00E57A41">
        <w:rPr>
          <w:rFonts w:ascii="Times New Roman" w:hAnsi="Times New Roman" w:cs="Times New Roman"/>
          <w:sz w:val="28"/>
          <w:szCs w:val="28"/>
        </w:rPr>
        <w:t>методы совместных действий с учетом общих интересов</w:t>
      </w:r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и возможностей каждого члена коллектива;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проявлять творческие способности и воображение, быть инициативным.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8.4. Предметные результаты изучения родной (чеченской) литературы. К концу обучения в 10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иметь устойчивый интерес к чтению как средству познания отечественной и других культур, проявлять уважительное отношение к ним;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внимательно читать, понимать и самостоятельно интерпретировать художественный текст;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осмысливать художественную картину жизни, созданную автором в литературном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читательское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применять их в речевой практике;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осуществлять самостоятельную проектно-исследовательскую деятельность, в том числе с разными информационными источниками, с использованием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медиапространства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8.5. Предметные результаты изучения родной (чеченской) литературы. К концу обучения в 11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формулировать собственное отношение к произведениям чеченской литературы, давать их оценку;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"сквозные темы" и ключевые проблемы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свободно владеть устной и письменной речью;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владеть современными читательскими практиками, культурой восприятия и понимания литературных текстов, умениями самостоятельного истолкования,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осуществлять самостоятельную проектно-исследовательскую деятельность, работая с разными информационными источниками, в том числе с использованием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медиапространства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E57A41" w:rsidRDefault="00067304">
      <w:pPr>
        <w:rPr>
          <w:rFonts w:ascii="Times New Roman" w:hAnsi="Times New Roman" w:cs="Times New Roman"/>
          <w:sz w:val="28"/>
          <w:szCs w:val="28"/>
        </w:rPr>
      </w:pPr>
    </w:p>
    <w:sectPr w:rsidR="00067304" w:rsidRPr="00E57A41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86A" w:rsidRDefault="0033186A" w:rsidP="00341172">
      <w:r>
        <w:separator/>
      </w:r>
    </w:p>
  </w:endnote>
  <w:endnote w:type="continuationSeparator" w:id="0">
    <w:p w:rsidR="0033186A" w:rsidRDefault="0033186A" w:rsidP="0034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86A" w:rsidRDefault="0033186A" w:rsidP="00341172">
      <w:r>
        <w:separator/>
      </w:r>
    </w:p>
  </w:footnote>
  <w:footnote w:type="continuationSeparator" w:id="0">
    <w:p w:rsidR="0033186A" w:rsidRDefault="0033186A" w:rsidP="00341172">
      <w:r>
        <w:continuationSeparator/>
      </w:r>
    </w:p>
  </w:footnote>
  <w:footnote w:id="1">
    <w:p w:rsidR="00341172" w:rsidRPr="00716329" w:rsidRDefault="00341172" w:rsidP="00341172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7A40BE">
        <w:rPr>
          <w:rFonts w:cstheme="minorHAnsi"/>
        </w:rPr>
        <w:t xml:space="preserve">Приказ </w:t>
      </w:r>
      <w:proofErr w:type="spellStart"/>
      <w:r w:rsidRPr="007A40BE">
        <w:rPr>
          <w:rFonts w:cstheme="minorHAnsi"/>
        </w:rPr>
        <w:t>Минобрнауки</w:t>
      </w:r>
      <w:proofErr w:type="spellEnd"/>
      <w:r w:rsidRPr="007A40BE">
        <w:rPr>
          <w:rFonts w:cstheme="minorHAnsi"/>
        </w:rPr>
        <w:t xml:space="preserve">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341172" w:rsidRPr="00A413AE" w:rsidRDefault="00341172" w:rsidP="00341172">
      <w:pPr>
        <w:pStyle w:val="a7"/>
        <w:jc w:val="both"/>
        <w:rPr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E"/>
    <w:rsid w:val="00014A99"/>
    <w:rsid w:val="0003092B"/>
    <w:rsid w:val="00067304"/>
    <w:rsid w:val="0033186A"/>
    <w:rsid w:val="00341172"/>
    <w:rsid w:val="0037084D"/>
    <w:rsid w:val="00506439"/>
    <w:rsid w:val="005B1F4F"/>
    <w:rsid w:val="007D0E9E"/>
    <w:rsid w:val="00812BED"/>
    <w:rsid w:val="00987B14"/>
    <w:rsid w:val="00B957B3"/>
    <w:rsid w:val="00E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12DBD4-722B-43A0-8CBE-25FF3C02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41172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341172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341172"/>
    <w:rPr>
      <w:vertAlign w:val="superscript"/>
    </w:rPr>
  </w:style>
  <w:style w:type="character" w:customStyle="1" w:styleId="21">
    <w:name w:val="Основной текст (2)_"/>
    <w:basedOn w:val="a0"/>
    <w:link w:val="22"/>
    <w:rsid w:val="003411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41172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4661</Words>
  <Characters>26573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9</cp:revision>
  <dcterms:created xsi:type="dcterms:W3CDTF">2023-08-31T19:03:00Z</dcterms:created>
  <dcterms:modified xsi:type="dcterms:W3CDTF">2024-02-01T08:47:00Z</dcterms:modified>
</cp:coreProperties>
</file>